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86"/>
        <w:tblW w:w="11088" w:type="dxa"/>
        <w:tblLook w:val="04A0" w:firstRow="1" w:lastRow="0" w:firstColumn="1" w:lastColumn="0" w:noHBand="0" w:noVBand="1"/>
      </w:tblPr>
      <w:tblGrid>
        <w:gridCol w:w="2486"/>
        <w:gridCol w:w="524"/>
        <w:gridCol w:w="3140"/>
        <w:gridCol w:w="2661"/>
        <w:gridCol w:w="2277"/>
      </w:tblGrid>
      <w:tr w:rsidR="003C3FD8" w:rsidRPr="00574B78" w:rsidTr="00895C9E">
        <w:trPr>
          <w:trHeight w:val="707"/>
        </w:trPr>
        <w:tc>
          <w:tcPr>
            <w:tcW w:w="11088" w:type="dxa"/>
            <w:gridSpan w:val="5"/>
            <w:tcBorders>
              <w:top w:val="nil"/>
              <w:left w:val="nil"/>
              <w:right w:val="nil"/>
            </w:tcBorders>
          </w:tcPr>
          <w:p w:rsidR="003C3FD8" w:rsidRPr="00574B78" w:rsidRDefault="00E34B62" w:rsidP="00E34B62">
            <w:pPr>
              <w:jc w:val="center"/>
              <w:rPr>
                <w:rFonts w:ascii="Kristen ITC" w:hAnsi="Kristen ITC"/>
                <w:sz w:val="44"/>
              </w:rPr>
            </w:pPr>
            <w:r w:rsidRPr="00574B78">
              <w:rPr>
                <w:rFonts w:ascii="Snap ITC" w:hAnsi="Snap ITC"/>
                <w:sz w:val="44"/>
                <w:u w:val="single"/>
              </w:rPr>
              <w:t xml:space="preserve">Second Grade </w:t>
            </w:r>
            <w:r w:rsidR="007B51C4" w:rsidRPr="00574B78">
              <w:rPr>
                <w:rFonts w:ascii="Snap ITC" w:hAnsi="Snap ITC"/>
                <w:sz w:val="44"/>
                <w:u w:val="single"/>
              </w:rPr>
              <w:t>News</w:t>
            </w:r>
            <w:r w:rsidR="003C3FD8" w:rsidRPr="00574B78">
              <w:rPr>
                <w:rFonts w:ascii="Snap ITC" w:hAnsi="Snap ITC"/>
                <w:sz w:val="44"/>
                <w:u w:val="single"/>
              </w:rPr>
              <w:t>!</w:t>
            </w:r>
          </w:p>
        </w:tc>
      </w:tr>
      <w:tr w:rsidR="007740CE" w:rsidRPr="00574B78" w:rsidTr="00895C9E">
        <w:trPr>
          <w:trHeight w:val="707"/>
        </w:trPr>
        <w:tc>
          <w:tcPr>
            <w:tcW w:w="11088" w:type="dxa"/>
            <w:gridSpan w:val="5"/>
          </w:tcPr>
          <w:p w:rsidR="007740CE" w:rsidRPr="00574B78" w:rsidRDefault="00EA01FA" w:rsidP="00E34B62">
            <w:pPr>
              <w:jc w:val="center"/>
              <w:rPr>
                <w:rFonts w:ascii="Kristen ITC" w:hAnsi="Kristen ITC"/>
                <w:sz w:val="28"/>
              </w:rPr>
            </w:pPr>
            <w:r w:rsidRPr="00574B78">
              <w:rPr>
                <w:rFonts w:ascii="Kristen ITC" w:hAnsi="Kristen ITC"/>
                <w:sz w:val="28"/>
              </w:rPr>
              <w:t xml:space="preserve">March </w:t>
            </w:r>
            <w:r w:rsidR="00635DFC">
              <w:rPr>
                <w:rFonts w:ascii="Kristen ITC" w:hAnsi="Kristen ITC"/>
                <w:sz w:val="28"/>
              </w:rPr>
              <w:t>13-17</w:t>
            </w:r>
            <w:r w:rsidR="004A586A">
              <w:rPr>
                <w:rFonts w:ascii="Kristen ITC" w:hAnsi="Kristen ITC"/>
                <w:sz w:val="28"/>
              </w:rPr>
              <w:t>, 2017</w:t>
            </w:r>
          </w:p>
          <w:p w:rsidR="007740CE" w:rsidRPr="00574B78" w:rsidRDefault="007740CE" w:rsidP="005204BB">
            <w:pPr>
              <w:jc w:val="center"/>
              <w:rPr>
                <w:rFonts w:ascii="Kristen ITC" w:hAnsi="Kristen ITC"/>
                <w:sz w:val="32"/>
                <w:u w:val="single"/>
              </w:rPr>
            </w:pPr>
            <w:r w:rsidRPr="00574B78">
              <w:rPr>
                <w:rFonts w:ascii="Kristen ITC" w:hAnsi="Kristen ITC"/>
                <w:sz w:val="28"/>
              </w:rPr>
              <w:t xml:space="preserve">Reading and Spelling Tests: Friday, </w:t>
            </w:r>
            <w:r w:rsidR="00635DFC">
              <w:rPr>
                <w:rFonts w:ascii="Kristen ITC" w:hAnsi="Kristen ITC"/>
                <w:sz w:val="28"/>
              </w:rPr>
              <w:t>March 17</w:t>
            </w:r>
          </w:p>
        </w:tc>
      </w:tr>
      <w:tr w:rsidR="007740CE" w:rsidRPr="00574B78" w:rsidTr="00895C9E">
        <w:trPr>
          <w:trHeight w:val="909"/>
        </w:trPr>
        <w:tc>
          <w:tcPr>
            <w:tcW w:w="11088" w:type="dxa"/>
            <w:gridSpan w:val="5"/>
          </w:tcPr>
          <w:p w:rsidR="007740CE" w:rsidRPr="00574B78" w:rsidRDefault="007740CE" w:rsidP="003C3FD8">
            <w:pPr>
              <w:jc w:val="center"/>
              <w:rPr>
                <w:rFonts w:ascii="Kristen ITC" w:hAnsi="Kristen ITC"/>
              </w:rPr>
            </w:pPr>
            <w:r w:rsidRPr="00574B78">
              <w:rPr>
                <w:rFonts w:ascii="Kristen ITC" w:hAnsi="Kristen ITC"/>
                <w:sz w:val="28"/>
                <w:u w:val="single"/>
              </w:rPr>
              <w:t>Announcements</w:t>
            </w:r>
            <w:r w:rsidR="00CD3291" w:rsidRPr="00574B78">
              <w:rPr>
                <w:rFonts w:ascii="Kristen ITC" w:hAnsi="Kristen ITC"/>
                <w:sz w:val="28"/>
              </w:rPr>
              <w:t xml:space="preserve"> </w:t>
            </w:r>
          </w:p>
          <w:p w:rsidR="00895C9E" w:rsidRDefault="00635DFC" w:rsidP="00635DF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13</w:t>
            </w:r>
            <w:r w:rsidRPr="00635DF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>: 9 AM Arrival (Post-Purim late start)</w:t>
            </w:r>
          </w:p>
          <w:p w:rsidR="00635DFC" w:rsidRPr="00574B78" w:rsidRDefault="00635DFC" w:rsidP="00635DFC">
            <w:pPr>
              <w:jc w:val="center"/>
              <w:rPr>
                <w:rFonts w:ascii="Kristen ITC" w:hAnsi="Kristen ITC"/>
              </w:rPr>
            </w:pPr>
            <w:r>
              <w:rPr>
                <w:rFonts w:asciiTheme="majorHAnsi" w:hAnsiTheme="majorHAnsi"/>
              </w:rPr>
              <w:t>March 14: PA Meeting 8:15AM</w:t>
            </w:r>
          </w:p>
        </w:tc>
      </w:tr>
      <w:tr w:rsidR="007740CE" w:rsidRPr="00574B78" w:rsidTr="00FF00A0">
        <w:trPr>
          <w:trHeight w:val="5597"/>
        </w:trPr>
        <w:tc>
          <w:tcPr>
            <w:tcW w:w="2178" w:type="dxa"/>
          </w:tcPr>
          <w:p w:rsidR="007740CE" w:rsidRPr="00FF00A0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FF00A0">
              <w:rPr>
                <w:rFonts w:ascii="Kristen ITC" w:hAnsi="Kristen ITC"/>
                <w:sz w:val="28"/>
                <w:szCs w:val="34"/>
                <w:u w:val="single"/>
              </w:rPr>
              <w:t>Reading Story and Skills:</w:t>
            </w:r>
          </w:p>
          <w:p w:rsidR="007740CE" w:rsidRPr="00FF00A0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FF00A0">
              <w:rPr>
                <w:rFonts w:asciiTheme="majorHAnsi" w:eastAsia="Times New Roman" w:hAnsiTheme="majorHAnsi" w:cs="Times New Roman"/>
                <w:szCs w:val="24"/>
                <w:u w:val="single"/>
              </w:rPr>
              <w:t>Story:</w:t>
            </w:r>
            <w:r w:rsidRPr="00FF00A0">
              <w:rPr>
                <w:rFonts w:asciiTheme="majorHAnsi" w:eastAsia="Times New Roman" w:hAnsiTheme="majorHAnsi" w:cs="Times New Roman"/>
                <w:szCs w:val="24"/>
              </w:rPr>
              <w:t xml:space="preserve">  </w:t>
            </w:r>
            <w:r w:rsidR="00634E44" w:rsidRPr="00FF00A0">
              <w:rPr>
                <w:rFonts w:asciiTheme="majorHAnsi" w:eastAsia="Times New Roman" w:hAnsiTheme="majorHAnsi" w:cs="Times New Roman"/>
                <w:szCs w:val="24"/>
              </w:rPr>
              <w:t>“</w:t>
            </w:r>
            <w:r w:rsidR="00374080" w:rsidRPr="00FF00A0">
              <w:rPr>
                <w:rFonts w:asciiTheme="majorHAnsi" w:eastAsia="Times New Roman" w:hAnsiTheme="majorHAnsi" w:cs="Times New Roman"/>
                <w:szCs w:val="24"/>
              </w:rPr>
              <w:t>Carl the Complainer,” by: Michelle Knudsen</w:t>
            </w:r>
          </w:p>
          <w:p w:rsidR="007740CE" w:rsidRPr="00FF00A0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FF00A0" w:rsidRDefault="007740CE" w:rsidP="003C3FD8">
            <w:pPr>
              <w:rPr>
                <w:rFonts w:asciiTheme="majorHAnsi" w:eastAsia="Times New Roman" w:hAnsiTheme="majorHAnsi" w:cs="Times New Roman"/>
                <w:szCs w:val="24"/>
                <w:u w:val="single"/>
              </w:rPr>
            </w:pPr>
            <w:r w:rsidRPr="00FF00A0">
              <w:rPr>
                <w:rFonts w:asciiTheme="majorHAnsi" w:eastAsia="Times New Roman" w:hAnsiTheme="majorHAnsi" w:cs="Times New Roman"/>
                <w:szCs w:val="24"/>
                <w:u w:val="single"/>
              </w:rPr>
              <w:t>Phonics/Fluency:</w:t>
            </w:r>
          </w:p>
          <w:p w:rsidR="007740CE" w:rsidRPr="00FF00A0" w:rsidRDefault="00374080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FF00A0">
              <w:rPr>
                <w:rFonts w:asciiTheme="majorHAnsi" w:eastAsia="Times New Roman" w:hAnsiTheme="majorHAnsi" w:cs="Times New Roman"/>
                <w:szCs w:val="24"/>
              </w:rPr>
              <w:t>prefixes: un-, re-, pre-, dis-</w:t>
            </w:r>
          </w:p>
          <w:p w:rsidR="007740CE" w:rsidRPr="00FF00A0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FF00A0" w:rsidRDefault="007740CE" w:rsidP="003C3FD8">
            <w:pPr>
              <w:rPr>
                <w:rFonts w:asciiTheme="majorHAnsi" w:eastAsia="Times New Roman" w:hAnsiTheme="majorHAnsi" w:cs="Times New Roman"/>
                <w:szCs w:val="24"/>
                <w:u w:val="single"/>
              </w:rPr>
            </w:pPr>
            <w:r w:rsidRPr="00FF00A0">
              <w:rPr>
                <w:rFonts w:asciiTheme="majorHAnsi" w:eastAsia="Times New Roman" w:hAnsiTheme="majorHAnsi" w:cs="Times New Roman"/>
                <w:szCs w:val="24"/>
                <w:u w:val="single"/>
              </w:rPr>
              <w:t>Text Based Comprehension:</w:t>
            </w:r>
          </w:p>
          <w:p w:rsidR="00111049" w:rsidRPr="00FF00A0" w:rsidRDefault="00374080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FF00A0">
              <w:rPr>
                <w:rFonts w:asciiTheme="majorHAnsi" w:eastAsia="Times New Roman" w:hAnsiTheme="majorHAnsi" w:cs="Times New Roman"/>
                <w:szCs w:val="24"/>
              </w:rPr>
              <w:t>cause and effect, visualize</w:t>
            </w:r>
          </w:p>
          <w:p w:rsidR="007740CE" w:rsidRPr="00FF00A0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FF00A0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  <w:r w:rsidRPr="00FF00A0">
              <w:rPr>
                <w:rFonts w:asciiTheme="majorHAnsi" w:eastAsia="Times New Roman" w:hAnsiTheme="majorHAnsi" w:cs="Times New Roman"/>
                <w:szCs w:val="24"/>
                <w:u w:val="single"/>
              </w:rPr>
              <w:t>Language</w:t>
            </w:r>
            <w:r w:rsidR="009149EE" w:rsidRPr="00FF00A0">
              <w:rPr>
                <w:rFonts w:asciiTheme="majorHAnsi" w:eastAsia="Times New Roman" w:hAnsiTheme="majorHAnsi" w:cs="Times New Roman"/>
                <w:szCs w:val="24"/>
              </w:rPr>
              <w:t xml:space="preserve"> – </w:t>
            </w:r>
            <w:r w:rsidR="00374080" w:rsidRPr="00FF00A0">
              <w:rPr>
                <w:rFonts w:asciiTheme="majorHAnsi" w:eastAsia="Times New Roman" w:hAnsiTheme="majorHAnsi" w:cs="Times New Roman"/>
                <w:szCs w:val="24"/>
              </w:rPr>
              <w:t>singular and plural pronouns</w:t>
            </w:r>
            <w:r w:rsidR="00111049" w:rsidRPr="00FF00A0">
              <w:rPr>
                <w:rFonts w:asciiTheme="majorHAnsi" w:eastAsia="Times New Roman" w:hAnsiTheme="majorHAnsi" w:cs="Times New Roman"/>
                <w:szCs w:val="24"/>
              </w:rPr>
              <w:t xml:space="preserve"> </w:t>
            </w:r>
          </w:p>
          <w:p w:rsidR="007740CE" w:rsidRPr="00FF00A0" w:rsidRDefault="007740CE" w:rsidP="003C3FD8">
            <w:pPr>
              <w:rPr>
                <w:rFonts w:asciiTheme="majorHAnsi" w:eastAsia="Times New Roman" w:hAnsiTheme="majorHAnsi" w:cs="Times New Roman"/>
                <w:szCs w:val="24"/>
              </w:rPr>
            </w:pPr>
          </w:p>
          <w:p w:rsidR="007740CE" w:rsidRPr="00574B78" w:rsidRDefault="007740CE" w:rsidP="00374080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F00A0">
              <w:rPr>
                <w:rFonts w:asciiTheme="majorHAnsi" w:eastAsia="Times New Roman" w:hAnsiTheme="majorHAnsi" w:cs="Times New Roman"/>
                <w:szCs w:val="24"/>
                <w:u w:val="single"/>
              </w:rPr>
              <w:t>Writing:</w:t>
            </w:r>
            <w:r w:rsidRPr="00FF00A0">
              <w:rPr>
                <w:rFonts w:asciiTheme="majorHAnsi" w:eastAsia="Times New Roman" w:hAnsiTheme="majorHAnsi" w:cs="Times New Roman"/>
                <w:szCs w:val="24"/>
              </w:rPr>
              <w:t xml:space="preserve">  </w:t>
            </w:r>
            <w:r w:rsidR="00374080" w:rsidRPr="00FF00A0">
              <w:rPr>
                <w:rFonts w:asciiTheme="majorHAnsi" w:eastAsia="Times New Roman" w:hAnsiTheme="majorHAnsi" w:cs="Times New Roman"/>
                <w:szCs w:val="24"/>
              </w:rPr>
              <w:t>realistic fiction</w:t>
            </w:r>
          </w:p>
        </w:tc>
        <w:tc>
          <w:tcPr>
            <w:tcW w:w="8910" w:type="dxa"/>
            <w:gridSpan w:val="4"/>
          </w:tcPr>
          <w:p w:rsidR="007740CE" w:rsidRPr="00FF00A0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FF00A0">
              <w:rPr>
                <w:rFonts w:ascii="Kristen ITC" w:hAnsi="Kristen ITC"/>
                <w:sz w:val="28"/>
                <w:szCs w:val="34"/>
                <w:u w:val="single"/>
              </w:rPr>
              <w:t>Selection Vocabulary Words:</w:t>
            </w:r>
          </w:p>
          <w:p w:rsidR="00CF5EBD" w:rsidRPr="00FF00A0" w:rsidRDefault="006752F5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FF00A0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annoy</w:t>
            </w:r>
            <w:r w:rsidRPr="00FF00A0">
              <w:rPr>
                <w:rFonts w:asciiTheme="majorHAnsi" w:eastAsia="Times New Roman" w:hAnsiTheme="majorHAnsi" w:cs="Times New Roman"/>
                <w:bCs/>
                <w:szCs w:val="24"/>
              </w:rPr>
              <w:t>- to make someone angry</w:t>
            </w:r>
          </w:p>
          <w:p w:rsidR="006752F5" w:rsidRPr="00FF00A0" w:rsidRDefault="006752F5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FF00A0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complain</w:t>
            </w:r>
            <w:r w:rsidRPr="00FF00A0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to say that something is not good enough</w:t>
            </w:r>
          </w:p>
          <w:p w:rsidR="006752F5" w:rsidRPr="00FF00A0" w:rsidRDefault="006752F5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FF00A0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mumbles</w:t>
            </w:r>
            <w:r w:rsidRPr="00FF00A0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speaks unclearly</w:t>
            </w:r>
          </w:p>
          <w:p w:rsidR="006752F5" w:rsidRPr="00FF00A0" w:rsidRDefault="006752F5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FF00A0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P.M.</w:t>
            </w:r>
            <w:r w:rsidRPr="00FF00A0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the time between noon and midnight</w:t>
            </w:r>
          </w:p>
          <w:p w:rsidR="006752F5" w:rsidRPr="00FF00A0" w:rsidRDefault="006752F5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FF00A0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shrugs</w:t>
            </w:r>
            <w:r w:rsidRPr="00FF00A0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raises one’s shoulders as an expression of doubt</w:t>
            </w:r>
          </w:p>
          <w:p w:rsidR="006752F5" w:rsidRPr="00FF00A0" w:rsidRDefault="006752F5" w:rsidP="00CA658A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</w:rPr>
            </w:pPr>
            <w:r w:rsidRPr="00FF00A0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signature</w:t>
            </w:r>
            <w:r w:rsidRPr="00FF00A0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a person’s name written by that person</w:t>
            </w:r>
          </w:p>
          <w:p w:rsidR="007740CE" w:rsidRPr="00FF00A0" w:rsidRDefault="007740CE" w:rsidP="003C3FD8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FF00A0">
              <w:rPr>
                <w:rFonts w:ascii="Kristen ITC" w:hAnsi="Kristen ITC"/>
                <w:sz w:val="28"/>
                <w:szCs w:val="34"/>
                <w:u w:val="single"/>
              </w:rPr>
              <w:t>Amazing Words:</w:t>
            </w:r>
          </w:p>
          <w:p w:rsidR="001A10C5" w:rsidRPr="00FF00A0" w:rsidRDefault="006752F5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FF00A0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concern</w:t>
            </w:r>
            <w:r w:rsidRPr="00FF00A0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a problem or a worry about something</w:t>
            </w:r>
          </w:p>
          <w:p w:rsidR="006752F5" w:rsidRPr="00FF00A0" w:rsidRDefault="006752F5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FF00A0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persuade</w:t>
            </w:r>
            <w:r w:rsidR="00574B78" w:rsidRPr="00FF00A0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to get someone to do something</w:t>
            </w:r>
          </w:p>
          <w:p w:rsidR="006752F5" w:rsidRPr="00FF00A0" w:rsidRDefault="006752F5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FF00A0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pellets</w:t>
            </w:r>
            <w:r w:rsidR="002C442A" w:rsidRPr="00FF00A0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</w:t>
            </w:r>
            <w:r w:rsidR="00EB7C98" w:rsidRPr="00FF00A0">
              <w:rPr>
                <w:rFonts w:asciiTheme="majorHAnsi" w:eastAsia="Times New Roman" w:hAnsiTheme="majorHAnsi" w:cs="Times New Roman"/>
                <w:bCs/>
                <w:szCs w:val="24"/>
              </w:rPr>
              <w:t>–</w:t>
            </w:r>
            <w:r w:rsidR="002C442A" w:rsidRPr="00FF00A0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</w:t>
            </w:r>
            <w:r w:rsidR="00EB7C98" w:rsidRPr="00FF00A0">
              <w:rPr>
                <w:rFonts w:asciiTheme="majorHAnsi" w:eastAsia="Times New Roman" w:hAnsiTheme="majorHAnsi" w:cs="Times New Roman"/>
                <w:bCs/>
                <w:szCs w:val="24"/>
              </w:rPr>
              <w:t>a little ball of something, such as a little ball of dried food that certain animals eat</w:t>
            </w:r>
          </w:p>
          <w:p w:rsidR="006752F5" w:rsidRPr="00FF00A0" w:rsidRDefault="006752F5" w:rsidP="00C71D8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FF00A0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pollute</w:t>
            </w:r>
            <w:r w:rsidR="00574B78" w:rsidRPr="00FF00A0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to make air, water, or soil dirty and harmful</w:t>
            </w:r>
          </w:p>
          <w:p w:rsidR="006752F5" w:rsidRPr="00FF00A0" w:rsidRDefault="006752F5" w:rsidP="00FF00A0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</w:pPr>
            <w:r w:rsidRPr="00FF00A0">
              <w:rPr>
                <w:rFonts w:asciiTheme="majorHAnsi" w:eastAsia="Times New Roman" w:hAnsiTheme="majorHAnsi" w:cs="Times New Roman"/>
                <w:bCs/>
                <w:szCs w:val="24"/>
                <w:u w:val="single"/>
              </w:rPr>
              <w:t>contribute</w:t>
            </w:r>
            <w:r w:rsidR="00574B78" w:rsidRPr="00FF00A0">
              <w:rPr>
                <w:rFonts w:asciiTheme="majorHAnsi" w:eastAsia="Times New Roman" w:hAnsiTheme="majorHAnsi" w:cs="Times New Roman"/>
                <w:bCs/>
                <w:szCs w:val="24"/>
              </w:rPr>
              <w:t xml:space="preserve"> – to give money, help, or advice</w:t>
            </w:r>
          </w:p>
        </w:tc>
      </w:tr>
      <w:tr w:rsidR="00CF496A" w:rsidRPr="00574B78" w:rsidTr="004A586A">
        <w:trPr>
          <w:trHeight w:val="3950"/>
        </w:trPr>
        <w:tc>
          <w:tcPr>
            <w:tcW w:w="5499" w:type="dxa"/>
            <w:gridSpan w:val="3"/>
            <w:tcBorders>
              <w:bottom w:val="single" w:sz="4" w:space="0" w:color="auto"/>
            </w:tcBorders>
          </w:tcPr>
          <w:p w:rsidR="004A586A" w:rsidRPr="00EA6B63" w:rsidRDefault="004A586A" w:rsidP="004A586A">
            <w:pPr>
              <w:pStyle w:val="ListParagraph"/>
              <w:ind w:left="0"/>
              <w:rPr>
                <w:rFonts w:ascii="Kristen ITC" w:hAnsi="Kristen ITC"/>
                <w:sz w:val="28"/>
                <w:u w:val="single"/>
              </w:rPr>
            </w:pPr>
            <w:r w:rsidRPr="00EA6B63">
              <w:rPr>
                <w:rFonts w:ascii="Kristen ITC" w:hAnsi="Kristen ITC"/>
                <w:sz w:val="28"/>
                <w:u w:val="single"/>
              </w:rPr>
              <w:t>Mandatory Math/Reading/Fluency</w:t>
            </w:r>
          </w:p>
          <w:p w:rsidR="004A586A" w:rsidRPr="00EA6B63" w:rsidRDefault="004A586A" w:rsidP="004A586A">
            <w:pPr>
              <w:rPr>
                <w:rFonts w:ascii="Cambria" w:hAnsi="Cambria"/>
                <w:b/>
                <w:u w:val="single"/>
              </w:rPr>
            </w:pPr>
          </w:p>
          <w:tbl>
            <w:tblPr>
              <w:tblW w:w="5580" w:type="dxa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27"/>
              <w:gridCol w:w="1071"/>
              <w:gridCol w:w="990"/>
              <w:gridCol w:w="2092"/>
            </w:tblGrid>
            <w:tr w:rsidR="004A586A" w:rsidRPr="00EA6B63" w:rsidTr="00B824C5">
              <w:trPr>
                <w:trHeight w:val="208"/>
              </w:trPr>
              <w:tc>
                <w:tcPr>
                  <w:tcW w:w="1427" w:type="dxa"/>
                </w:tcPr>
                <w:p w:rsidR="004A586A" w:rsidRPr="00EA6B63" w:rsidRDefault="004A586A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4A586A" w:rsidRPr="00EA6B63" w:rsidRDefault="004A586A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Reading </w:t>
                  </w:r>
                </w:p>
              </w:tc>
              <w:tc>
                <w:tcPr>
                  <w:tcW w:w="990" w:type="dxa"/>
                </w:tcPr>
                <w:p w:rsidR="004A586A" w:rsidRPr="00EA6B63" w:rsidRDefault="004A586A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>Math</w:t>
                  </w:r>
                </w:p>
              </w:tc>
              <w:tc>
                <w:tcPr>
                  <w:tcW w:w="2092" w:type="dxa"/>
                </w:tcPr>
                <w:p w:rsidR="004A586A" w:rsidRPr="00EA6B63" w:rsidRDefault="004A586A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>Fluency</w:t>
                  </w:r>
                </w:p>
              </w:tc>
            </w:tr>
            <w:tr w:rsidR="004A586A" w:rsidRPr="00EA6B63" w:rsidTr="00B824C5">
              <w:trPr>
                <w:trHeight w:val="815"/>
              </w:trPr>
              <w:tc>
                <w:tcPr>
                  <w:tcW w:w="1427" w:type="dxa"/>
                </w:tcPr>
                <w:p w:rsidR="004A586A" w:rsidRPr="00EA6B63" w:rsidRDefault="004A586A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Monday </w:t>
                  </w:r>
                </w:p>
                <w:p w:rsidR="004A586A" w:rsidRPr="00EA6B63" w:rsidRDefault="004A586A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</w:p>
              </w:tc>
              <w:tc>
                <w:tcPr>
                  <w:tcW w:w="1071" w:type="dxa"/>
                </w:tcPr>
                <w:p w:rsidR="004A586A" w:rsidRPr="00EA6B63" w:rsidRDefault="004A586A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 xml:space="preserve">½ page </w:t>
                  </w:r>
                  <w:r w:rsidR="00635DFC">
                    <w:rPr>
                      <w:rFonts w:ascii="Footlight MT Light" w:hAnsi="Footlight MT Light"/>
                    </w:rPr>
                    <w:t>73</w:t>
                  </w:r>
                </w:p>
              </w:tc>
              <w:tc>
                <w:tcPr>
                  <w:tcW w:w="990" w:type="dxa"/>
                </w:tcPr>
                <w:p w:rsidR="004A586A" w:rsidRPr="00EA6B63" w:rsidRDefault="00635DFC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73</w:t>
                  </w:r>
                </w:p>
              </w:tc>
              <w:tc>
                <w:tcPr>
                  <w:tcW w:w="2092" w:type="dxa"/>
                </w:tcPr>
                <w:p w:rsidR="004A586A" w:rsidRPr="00EA6B63" w:rsidRDefault="004A586A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4A586A" w:rsidRPr="00EA6B63" w:rsidTr="00B824C5">
              <w:trPr>
                <w:trHeight w:val="662"/>
              </w:trPr>
              <w:tc>
                <w:tcPr>
                  <w:tcW w:w="1427" w:type="dxa"/>
                </w:tcPr>
                <w:p w:rsidR="004A586A" w:rsidRPr="00EA6B63" w:rsidRDefault="004A586A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Tuesday </w:t>
                  </w:r>
                </w:p>
              </w:tc>
              <w:tc>
                <w:tcPr>
                  <w:tcW w:w="1071" w:type="dxa"/>
                </w:tcPr>
                <w:p w:rsidR="004A586A" w:rsidRPr="00EA6B63" w:rsidRDefault="00635DFC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74</w:t>
                  </w:r>
                </w:p>
              </w:tc>
              <w:tc>
                <w:tcPr>
                  <w:tcW w:w="990" w:type="dxa"/>
                </w:tcPr>
                <w:p w:rsidR="004A586A" w:rsidRPr="00EA6B63" w:rsidRDefault="00635DFC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74</w:t>
                  </w:r>
                </w:p>
              </w:tc>
              <w:tc>
                <w:tcPr>
                  <w:tcW w:w="2092" w:type="dxa"/>
                </w:tcPr>
                <w:p w:rsidR="004A586A" w:rsidRPr="00EA6B63" w:rsidRDefault="004A586A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4A586A" w:rsidRPr="00EA6B63" w:rsidTr="00B824C5">
              <w:trPr>
                <w:trHeight w:val="675"/>
              </w:trPr>
              <w:tc>
                <w:tcPr>
                  <w:tcW w:w="1427" w:type="dxa"/>
                </w:tcPr>
                <w:p w:rsidR="004A586A" w:rsidRPr="00EA6B63" w:rsidRDefault="004A586A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Wednesday </w:t>
                  </w:r>
                </w:p>
              </w:tc>
              <w:tc>
                <w:tcPr>
                  <w:tcW w:w="1071" w:type="dxa"/>
                </w:tcPr>
                <w:p w:rsidR="004A586A" w:rsidRPr="00EA6B63" w:rsidRDefault="004A586A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 xml:space="preserve">½ </w:t>
                  </w:r>
                  <w:r w:rsidR="00635DFC">
                    <w:rPr>
                      <w:rFonts w:ascii="Footlight MT Light" w:hAnsi="Footlight MT Light"/>
                    </w:rPr>
                    <w:t>page75</w:t>
                  </w:r>
                  <w:r>
                    <w:rPr>
                      <w:rFonts w:ascii="Footlight MT Light" w:hAnsi="Footlight MT Light"/>
                    </w:rPr>
                    <w:t xml:space="preserve"> </w:t>
                  </w:r>
                </w:p>
              </w:tc>
              <w:tc>
                <w:tcPr>
                  <w:tcW w:w="990" w:type="dxa"/>
                </w:tcPr>
                <w:p w:rsidR="004A586A" w:rsidRPr="00EA6B63" w:rsidRDefault="00635DFC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page75</w:t>
                  </w:r>
                  <w:r w:rsidR="004A586A">
                    <w:rPr>
                      <w:rFonts w:ascii="Footlight MT Light" w:hAnsi="Footlight MT Light"/>
                    </w:rPr>
                    <w:t xml:space="preserve"> </w:t>
                  </w:r>
                </w:p>
              </w:tc>
              <w:tc>
                <w:tcPr>
                  <w:tcW w:w="2092" w:type="dxa"/>
                </w:tcPr>
                <w:p w:rsidR="004A586A" w:rsidRPr="00EA6B63" w:rsidRDefault="004A586A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  <w:tr w:rsidR="004A586A" w:rsidRPr="00EA6B63" w:rsidTr="00B824C5">
              <w:trPr>
                <w:trHeight w:val="662"/>
              </w:trPr>
              <w:tc>
                <w:tcPr>
                  <w:tcW w:w="1427" w:type="dxa"/>
                </w:tcPr>
                <w:p w:rsidR="004A586A" w:rsidRPr="00EA6B63" w:rsidRDefault="004A586A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  <w:b/>
                    </w:rPr>
                  </w:pPr>
                  <w:r w:rsidRPr="00EA6B63">
                    <w:rPr>
                      <w:rFonts w:ascii="Footlight MT Light" w:hAnsi="Footlight MT Light"/>
                      <w:b/>
                    </w:rPr>
                    <w:t xml:space="preserve">Thursday </w:t>
                  </w:r>
                </w:p>
              </w:tc>
              <w:tc>
                <w:tcPr>
                  <w:tcW w:w="1071" w:type="dxa"/>
                </w:tcPr>
                <w:p w:rsidR="004A586A" w:rsidRPr="00EA6B63" w:rsidRDefault="00635DFC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76</w:t>
                  </w:r>
                </w:p>
              </w:tc>
              <w:tc>
                <w:tcPr>
                  <w:tcW w:w="990" w:type="dxa"/>
                </w:tcPr>
                <w:p w:rsidR="004A586A" w:rsidRPr="00EA6B63" w:rsidRDefault="00635DFC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>
                    <w:rPr>
                      <w:rFonts w:ascii="Footlight MT Light" w:hAnsi="Footlight MT Light"/>
                    </w:rPr>
                    <w:t>½ page 76</w:t>
                  </w:r>
                </w:p>
              </w:tc>
              <w:tc>
                <w:tcPr>
                  <w:tcW w:w="2092" w:type="dxa"/>
                </w:tcPr>
                <w:p w:rsidR="004A586A" w:rsidRPr="00EA6B63" w:rsidRDefault="004A586A" w:rsidP="00635DFC">
                  <w:pPr>
                    <w:pStyle w:val="ListParagraph"/>
                    <w:framePr w:hSpace="180" w:wrap="around" w:vAnchor="page" w:hAnchor="margin" w:y="586"/>
                    <w:spacing w:after="0" w:line="240" w:lineRule="auto"/>
                    <w:ind w:left="0"/>
                    <w:jc w:val="center"/>
                    <w:rPr>
                      <w:rFonts w:ascii="Footlight MT Light" w:hAnsi="Footlight MT Light"/>
                    </w:rPr>
                  </w:pPr>
                  <w:r w:rsidRPr="00EA6B63">
                    <w:rPr>
                      <w:rFonts w:ascii="Footlight MT Light" w:hAnsi="Footlight MT Light"/>
                    </w:rPr>
                    <w:t>Read passage; answer 1 question</w:t>
                  </w:r>
                </w:p>
              </w:tc>
            </w:tr>
          </w:tbl>
          <w:p w:rsidR="00A4192B" w:rsidRPr="00574B78" w:rsidRDefault="00A4192B" w:rsidP="003B184D">
            <w:pPr>
              <w:rPr>
                <w:rFonts w:ascii="Kristen ITC" w:hAnsi="Kristen ITC"/>
                <w:u w:val="single"/>
              </w:rPr>
            </w:pPr>
          </w:p>
        </w:tc>
        <w:tc>
          <w:tcPr>
            <w:tcW w:w="5589" w:type="dxa"/>
            <w:gridSpan w:val="2"/>
            <w:tcBorders>
              <w:bottom w:val="single" w:sz="4" w:space="0" w:color="auto"/>
            </w:tcBorders>
          </w:tcPr>
          <w:p w:rsidR="00706B65" w:rsidRPr="004A586A" w:rsidRDefault="00706B65" w:rsidP="004A586A">
            <w:pPr>
              <w:rPr>
                <w:rFonts w:ascii="Kristen ITC" w:hAnsi="Kristen ITC"/>
                <w:u w:val="single"/>
              </w:rPr>
            </w:pPr>
          </w:p>
          <w:p w:rsidR="004A586A" w:rsidRPr="00EA6B63" w:rsidRDefault="004A586A" w:rsidP="004A586A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EA6B63">
              <w:rPr>
                <w:rFonts w:ascii="Kristen ITC" w:hAnsi="Kristen ITC"/>
                <w:sz w:val="28"/>
                <w:u w:val="single"/>
              </w:rPr>
              <w:t>Optional “Bonus” Activities</w:t>
            </w:r>
          </w:p>
          <w:p w:rsidR="004A586A" w:rsidRPr="00EA6B63" w:rsidRDefault="004A586A" w:rsidP="004A586A">
            <w:pPr>
              <w:pStyle w:val="ListParagraph"/>
              <w:jc w:val="center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4A586A" w:rsidRPr="00EA6B63" w:rsidRDefault="004A586A" w:rsidP="004A586A">
            <w:pPr>
              <w:pStyle w:val="ListParagraph"/>
              <w:numPr>
                <w:ilvl w:val="0"/>
                <w:numId w:val="25"/>
              </w:numPr>
              <w:jc w:val="center"/>
              <w:rPr>
                <w:rFonts w:ascii="Kristen ITC" w:hAnsi="Kristen ITC"/>
                <w:sz w:val="28"/>
                <w:szCs w:val="28"/>
              </w:rPr>
            </w:pPr>
            <w:r w:rsidRPr="00EA6B63">
              <w:rPr>
                <w:rFonts w:ascii="Footlight MT Light" w:hAnsi="Footlight MT Light"/>
                <w:sz w:val="28"/>
                <w:szCs w:val="28"/>
              </w:rPr>
              <w:t xml:space="preserve">Read 10 minutes per night aloud and log it on the monthly Reading Log for </w:t>
            </w:r>
            <w:r>
              <w:rPr>
                <w:rFonts w:ascii="Footlight MT Light" w:hAnsi="Footlight MT Light"/>
                <w:sz w:val="28"/>
                <w:szCs w:val="28"/>
              </w:rPr>
              <w:t>March!</w:t>
            </w:r>
          </w:p>
          <w:p w:rsidR="004A586A" w:rsidRPr="00EA6B63" w:rsidRDefault="004A586A" w:rsidP="004A586A">
            <w:pPr>
              <w:pStyle w:val="ListParagraph"/>
              <w:rPr>
                <w:rFonts w:ascii="Kristen ITC" w:hAnsi="Kristen ITC"/>
                <w:sz w:val="28"/>
                <w:szCs w:val="28"/>
                <w:u w:val="single"/>
              </w:rPr>
            </w:pPr>
          </w:p>
          <w:p w:rsidR="004A586A" w:rsidRPr="00EA6B63" w:rsidRDefault="004A586A" w:rsidP="004A586A">
            <w:pPr>
              <w:pStyle w:val="ListParagraph"/>
              <w:jc w:val="center"/>
              <w:rPr>
                <w:rFonts w:ascii="Kristen ITC" w:eastAsia="Times New Roman" w:hAnsi="Kristen ITC" w:cs="Times New Roman"/>
                <w:color w:val="333333"/>
                <w:sz w:val="28"/>
                <w:szCs w:val="24"/>
                <w:u w:val="single"/>
              </w:rPr>
            </w:pPr>
            <w:r w:rsidRPr="00EA6B63">
              <w:rPr>
                <w:rFonts w:ascii="Footlight MT Light" w:hAnsi="Footlight MT Light"/>
                <w:sz w:val="28"/>
                <w:szCs w:val="28"/>
              </w:rPr>
              <w:t>Spelling Tic-Tac-Toe and/or other Spelling Bee review work</w:t>
            </w:r>
          </w:p>
          <w:p w:rsidR="00706B65" w:rsidRPr="00574B78" w:rsidRDefault="00706B65" w:rsidP="003B184D">
            <w:pPr>
              <w:pStyle w:val="ListParagraph"/>
              <w:rPr>
                <w:rFonts w:ascii="Kristen ITC" w:hAnsi="Kristen ITC"/>
                <w:u w:val="single"/>
              </w:rPr>
            </w:pPr>
          </w:p>
          <w:p w:rsidR="00CF496A" w:rsidRPr="00574B78" w:rsidRDefault="00CF496A" w:rsidP="00706B65">
            <w:pPr>
              <w:rPr>
                <w:rFonts w:ascii="Kristen ITC" w:hAnsi="Kristen ITC"/>
                <w:u w:val="single"/>
              </w:rPr>
            </w:pPr>
          </w:p>
        </w:tc>
      </w:tr>
      <w:tr w:rsidR="007740CE" w:rsidRPr="00574B78" w:rsidTr="00895C9E">
        <w:trPr>
          <w:trHeight w:val="395"/>
        </w:trPr>
        <w:tc>
          <w:tcPr>
            <w:tcW w:w="11088" w:type="dxa"/>
            <w:gridSpan w:val="5"/>
            <w:tcBorders>
              <w:bottom w:val="single" w:sz="4" w:space="0" w:color="auto"/>
            </w:tcBorders>
          </w:tcPr>
          <w:p w:rsidR="007D4E49" w:rsidRPr="00574B78" w:rsidRDefault="007740CE" w:rsidP="007D4E49">
            <w:pPr>
              <w:pStyle w:val="ListParagraph"/>
              <w:jc w:val="center"/>
              <w:rPr>
                <w:rFonts w:ascii="Kristen ITC" w:hAnsi="Kristen ITC"/>
                <w:sz w:val="28"/>
                <w:u w:val="single"/>
              </w:rPr>
            </w:pPr>
            <w:r w:rsidRPr="00574B78">
              <w:rPr>
                <w:rFonts w:ascii="Kristen ITC" w:hAnsi="Kristen ITC"/>
                <w:sz w:val="28"/>
                <w:u w:val="single"/>
              </w:rPr>
              <w:t>Spelling Words:</w:t>
            </w:r>
          </w:p>
        </w:tc>
      </w:tr>
      <w:tr w:rsidR="007740CE" w:rsidRPr="00574B78" w:rsidTr="00895C9E">
        <w:trPr>
          <w:trHeight w:val="1385"/>
        </w:trPr>
        <w:tc>
          <w:tcPr>
            <w:tcW w:w="2749" w:type="dxa"/>
            <w:gridSpan w:val="2"/>
            <w:tcBorders>
              <w:right w:val="nil"/>
            </w:tcBorders>
          </w:tcPr>
          <w:p w:rsidR="00CF5EBD" w:rsidRPr="00574B78" w:rsidRDefault="00635DFC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unsafe</w:t>
            </w:r>
          </w:p>
          <w:p w:rsidR="00EB7C98" w:rsidRPr="00574B78" w:rsidRDefault="00635DFC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unlock</w:t>
            </w:r>
          </w:p>
          <w:p w:rsidR="00EB7C98" w:rsidRPr="00574B78" w:rsidRDefault="00635DFC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unpack</w:t>
            </w:r>
          </w:p>
          <w:p w:rsidR="00EB7C98" w:rsidRPr="00574B78" w:rsidRDefault="00635DFC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unplug</w:t>
            </w:r>
          </w:p>
          <w:p w:rsidR="00EB7C98" w:rsidRPr="00574B78" w:rsidRDefault="00635DFC" w:rsidP="00AB6211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 w:cstheme="minorHAnsi"/>
                <w:u w:val="single"/>
              </w:rPr>
            </w:pPr>
            <w:r>
              <w:rPr>
                <w:rFonts w:ascii="Kristen ITC" w:hAnsi="Kristen ITC"/>
              </w:rPr>
              <w:t>rerun</w:t>
            </w:r>
          </w:p>
        </w:tc>
        <w:tc>
          <w:tcPr>
            <w:tcW w:w="2750" w:type="dxa"/>
            <w:tcBorders>
              <w:left w:val="nil"/>
              <w:right w:val="nil"/>
            </w:tcBorders>
          </w:tcPr>
          <w:p w:rsidR="00CF5EBD" w:rsidRPr="00574B78" w:rsidRDefault="00635DFC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rewind</w:t>
            </w:r>
          </w:p>
          <w:p w:rsidR="00EB7C98" w:rsidRPr="00574B78" w:rsidRDefault="00635DFC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regroup</w:t>
            </w:r>
          </w:p>
          <w:p w:rsidR="00EB7C98" w:rsidRPr="00574B78" w:rsidRDefault="00635DFC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overheat</w:t>
            </w:r>
          </w:p>
          <w:p w:rsidR="00EB7C98" w:rsidRPr="00574B78" w:rsidRDefault="00635DFC" w:rsidP="00D61C56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preheat</w:t>
            </w:r>
          </w:p>
          <w:p w:rsidR="00EB7C98" w:rsidRPr="00574B78" w:rsidRDefault="00635DFC" w:rsidP="00EB7C9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preschool</w:t>
            </w:r>
          </w:p>
        </w:tc>
        <w:tc>
          <w:tcPr>
            <w:tcW w:w="2749" w:type="dxa"/>
            <w:tcBorders>
              <w:left w:val="nil"/>
              <w:right w:val="nil"/>
            </w:tcBorders>
          </w:tcPr>
          <w:p w:rsidR="00CF5EBD" w:rsidRPr="00574B78" w:rsidRDefault="00635DFC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disappear</w:t>
            </w:r>
          </w:p>
          <w:p w:rsidR="00EB7C98" w:rsidRPr="00574B78" w:rsidRDefault="00635DFC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disagree</w:t>
            </w:r>
          </w:p>
          <w:p w:rsidR="00EB7C98" w:rsidRPr="00574B78" w:rsidRDefault="00635DFC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watch</w:t>
            </w:r>
          </w:p>
          <w:p w:rsidR="00EB7C98" w:rsidRPr="00574B78" w:rsidRDefault="00635DFC" w:rsidP="003C3FD8">
            <w:pPr>
              <w:pStyle w:val="ListParagraph"/>
              <w:numPr>
                <w:ilvl w:val="0"/>
                <w:numId w:val="24"/>
              </w:numPr>
              <w:rPr>
                <w:rFonts w:ascii="Kristen ITC" w:hAnsi="Kristen ITC"/>
              </w:rPr>
            </w:pPr>
            <w:r>
              <w:rPr>
                <w:rFonts w:ascii="Kristen ITC" w:hAnsi="Kristen ITC"/>
              </w:rPr>
              <w:t>toward</w:t>
            </w:r>
            <w:bookmarkStart w:id="0" w:name="_GoBack"/>
            <w:bookmarkEnd w:id="0"/>
          </w:p>
        </w:tc>
        <w:tc>
          <w:tcPr>
            <w:tcW w:w="2840" w:type="dxa"/>
            <w:tcBorders>
              <w:left w:val="nil"/>
            </w:tcBorders>
          </w:tcPr>
          <w:p w:rsidR="007740CE" w:rsidRPr="00574B78" w:rsidRDefault="007740CE" w:rsidP="003C3FD8">
            <w:pPr>
              <w:pStyle w:val="ListParagraph"/>
              <w:rPr>
                <w:rFonts w:cstheme="minorHAnsi"/>
                <w:sz w:val="32"/>
                <w:u w:val="single"/>
              </w:rPr>
            </w:pPr>
          </w:p>
        </w:tc>
      </w:tr>
    </w:tbl>
    <w:p w:rsidR="002E5D14" w:rsidRPr="00574B78" w:rsidRDefault="004A7A2B" w:rsidP="00041FE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-45720</wp:posOffset>
            </wp:positionV>
            <wp:extent cx="1028700" cy="1066800"/>
            <wp:effectExtent l="19050" t="0" r="0" b="0"/>
            <wp:wrapNone/>
            <wp:docPr id="4" name="Picture 3" descr="C:\Users\Emily\AppData\Local\Microsoft\Windows\Temporary Internet Files\Content.IE5\LVCNJNDQ\MC9004454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AppData\Local\Microsoft\Windows\Temporary Internet Files\Content.IE5\LVCNJNDQ\MC90044549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-45720</wp:posOffset>
            </wp:positionV>
            <wp:extent cx="1028700" cy="1066800"/>
            <wp:effectExtent l="19050" t="0" r="0" b="0"/>
            <wp:wrapNone/>
            <wp:docPr id="3" name="Picture 3" descr="C:\Users\Emily\AppData\Local\Microsoft\Windows\Temporary Internet Files\Content.IE5\LVCNJNDQ\MC9004454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AppData\Local\Microsoft\Windows\Temporary Internet Files\Content.IE5\LVCNJNDQ\MC90044549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5D14" w:rsidRPr="00574B78" w:rsidSect="007740CE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7E5F"/>
    <w:multiLevelType w:val="hybridMultilevel"/>
    <w:tmpl w:val="D4FAFBFA"/>
    <w:lvl w:ilvl="0" w:tplc="5BA098FE">
      <w:start w:val="1"/>
      <w:numFmt w:val="decimal"/>
      <w:lvlText w:val="%1."/>
      <w:lvlJc w:val="left"/>
      <w:pPr>
        <w:ind w:left="1080" w:hanging="360"/>
      </w:pPr>
      <w:rPr>
        <w:rFonts w:ascii="Footlight MT Light" w:hAnsi="Footlight MT Light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63170A"/>
    <w:multiLevelType w:val="hybridMultilevel"/>
    <w:tmpl w:val="1FEAC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08EA"/>
    <w:multiLevelType w:val="hybridMultilevel"/>
    <w:tmpl w:val="5B4E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59AF"/>
    <w:multiLevelType w:val="hybridMultilevel"/>
    <w:tmpl w:val="B6DC9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E79BF"/>
    <w:multiLevelType w:val="hybridMultilevel"/>
    <w:tmpl w:val="F464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E76C4"/>
    <w:multiLevelType w:val="hybridMultilevel"/>
    <w:tmpl w:val="03948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24"/>
  </w:num>
  <w:num w:numId="5">
    <w:abstractNumId w:val="5"/>
  </w:num>
  <w:num w:numId="6">
    <w:abstractNumId w:val="15"/>
  </w:num>
  <w:num w:numId="7">
    <w:abstractNumId w:val="21"/>
  </w:num>
  <w:num w:numId="8">
    <w:abstractNumId w:val="23"/>
  </w:num>
  <w:num w:numId="9">
    <w:abstractNumId w:val="9"/>
  </w:num>
  <w:num w:numId="10">
    <w:abstractNumId w:val="11"/>
  </w:num>
  <w:num w:numId="11">
    <w:abstractNumId w:val="17"/>
  </w:num>
  <w:num w:numId="12">
    <w:abstractNumId w:val="18"/>
  </w:num>
  <w:num w:numId="13">
    <w:abstractNumId w:val="13"/>
  </w:num>
  <w:num w:numId="14">
    <w:abstractNumId w:val="4"/>
  </w:num>
  <w:num w:numId="15">
    <w:abstractNumId w:val="7"/>
  </w:num>
  <w:num w:numId="16">
    <w:abstractNumId w:val="14"/>
  </w:num>
  <w:num w:numId="17">
    <w:abstractNumId w:val="19"/>
  </w:num>
  <w:num w:numId="18">
    <w:abstractNumId w:val="8"/>
  </w:num>
  <w:num w:numId="19">
    <w:abstractNumId w:val="3"/>
  </w:num>
  <w:num w:numId="20">
    <w:abstractNumId w:val="20"/>
  </w:num>
  <w:num w:numId="21">
    <w:abstractNumId w:val="16"/>
  </w:num>
  <w:num w:numId="22">
    <w:abstractNumId w:val="10"/>
  </w:num>
  <w:num w:numId="23">
    <w:abstractNumId w:val="6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4100"/>
    <w:rsid w:val="0001375E"/>
    <w:rsid w:val="00030E81"/>
    <w:rsid w:val="00041FE5"/>
    <w:rsid w:val="00052F61"/>
    <w:rsid w:val="00057FAD"/>
    <w:rsid w:val="00073902"/>
    <w:rsid w:val="000C63FA"/>
    <w:rsid w:val="000C7A5B"/>
    <w:rsid w:val="000E518F"/>
    <w:rsid w:val="000E614A"/>
    <w:rsid w:val="000E78A0"/>
    <w:rsid w:val="000F2ABE"/>
    <w:rsid w:val="00102502"/>
    <w:rsid w:val="00111049"/>
    <w:rsid w:val="00114643"/>
    <w:rsid w:val="00117D63"/>
    <w:rsid w:val="001241F5"/>
    <w:rsid w:val="0013440A"/>
    <w:rsid w:val="001355A1"/>
    <w:rsid w:val="00144CA3"/>
    <w:rsid w:val="00146125"/>
    <w:rsid w:val="001609F8"/>
    <w:rsid w:val="001A10C5"/>
    <w:rsid w:val="001A4118"/>
    <w:rsid w:val="001A5B46"/>
    <w:rsid w:val="001A5BCB"/>
    <w:rsid w:val="001B54DD"/>
    <w:rsid w:val="001B7004"/>
    <w:rsid w:val="001C7D0B"/>
    <w:rsid w:val="001D0629"/>
    <w:rsid w:val="00216545"/>
    <w:rsid w:val="0021681B"/>
    <w:rsid w:val="00224776"/>
    <w:rsid w:val="00227808"/>
    <w:rsid w:val="002436C9"/>
    <w:rsid w:val="002436CE"/>
    <w:rsid w:val="00252C98"/>
    <w:rsid w:val="0025566E"/>
    <w:rsid w:val="0028354C"/>
    <w:rsid w:val="00292162"/>
    <w:rsid w:val="00297B72"/>
    <w:rsid w:val="002A2C25"/>
    <w:rsid w:val="002A2CDE"/>
    <w:rsid w:val="002A3583"/>
    <w:rsid w:val="002C327D"/>
    <w:rsid w:val="002C3943"/>
    <w:rsid w:val="002C3D76"/>
    <w:rsid w:val="002C442A"/>
    <w:rsid w:val="002D5D4E"/>
    <w:rsid w:val="002E05BF"/>
    <w:rsid w:val="002E5D14"/>
    <w:rsid w:val="0030460A"/>
    <w:rsid w:val="003210C4"/>
    <w:rsid w:val="003212C1"/>
    <w:rsid w:val="00363037"/>
    <w:rsid w:val="00374080"/>
    <w:rsid w:val="00376EC6"/>
    <w:rsid w:val="00390843"/>
    <w:rsid w:val="003A21EB"/>
    <w:rsid w:val="003A6C59"/>
    <w:rsid w:val="003B184D"/>
    <w:rsid w:val="003C3FD8"/>
    <w:rsid w:val="003D23AB"/>
    <w:rsid w:val="00405385"/>
    <w:rsid w:val="00433AFE"/>
    <w:rsid w:val="00441943"/>
    <w:rsid w:val="00451182"/>
    <w:rsid w:val="0045636A"/>
    <w:rsid w:val="00465125"/>
    <w:rsid w:val="004661D0"/>
    <w:rsid w:val="004663BC"/>
    <w:rsid w:val="00467F6E"/>
    <w:rsid w:val="004769CD"/>
    <w:rsid w:val="00484759"/>
    <w:rsid w:val="00484C87"/>
    <w:rsid w:val="0049137B"/>
    <w:rsid w:val="004A586A"/>
    <w:rsid w:val="004A5C14"/>
    <w:rsid w:val="004A7A2B"/>
    <w:rsid w:val="004B1172"/>
    <w:rsid w:val="004E21E9"/>
    <w:rsid w:val="004E69BD"/>
    <w:rsid w:val="004F4CF7"/>
    <w:rsid w:val="00510B14"/>
    <w:rsid w:val="005204BB"/>
    <w:rsid w:val="005214D2"/>
    <w:rsid w:val="00542154"/>
    <w:rsid w:val="00567B8A"/>
    <w:rsid w:val="00574B78"/>
    <w:rsid w:val="005971E8"/>
    <w:rsid w:val="005C7F25"/>
    <w:rsid w:val="005D67EC"/>
    <w:rsid w:val="005E0F53"/>
    <w:rsid w:val="005F4753"/>
    <w:rsid w:val="0060386B"/>
    <w:rsid w:val="0062331F"/>
    <w:rsid w:val="006333F3"/>
    <w:rsid w:val="00634E44"/>
    <w:rsid w:val="00635DFC"/>
    <w:rsid w:val="00645F7C"/>
    <w:rsid w:val="00650ACF"/>
    <w:rsid w:val="00656568"/>
    <w:rsid w:val="00660B79"/>
    <w:rsid w:val="00665A75"/>
    <w:rsid w:val="006752F5"/>
    <w:rsid w:val="00686335"/>
    <w:rsid w:val="006B5012"/>
    <w:rsid w:val="006D2C45"/>
    <w:rsid w:val="006D42F8"/>
    <w:rsid w:val="00700AA8"/>
    <w:rsid w:val="00706B65"/>
    <w:rsid w:val="00717DCA"/>
    <w:rsid w:val="00724B2D"/>
    <w:rsid w:val="0075265E"/>
    <w:rsid w:val="007677E9"/>
    <w:rsid w:val="00773609"/>
    <w:rsid w:val="007740CE"/>
    <w:rsid w:val="0078435A"/>
    <w:rsid w:val="00795C7C"/>
    <w:rsid w:val="007A621E"/>
    <w:rsid w:val="007B0839"/>
    <w:rsid w:val="007B2EA2"/>
    <w:rsid w:val="007B51C4"/>
    <w:rsid w:val="007C7C3E"/>
    <w:rsid w:val="007D4476"/>
    <w:rsid w:val="007D4E49"/>
    <w:rsid w:val="007D7B78"/>
    <w:rsid w:val="0083459D"/>
    <w:rsid w:val="008705BC"/>
    <w:rsid w:val="00892039"/>
    <w:rsid w:val="008959B9"/>
    <w:rsid w:val="00895C9E"/>
    <w:rsid w:val="008B6BF0"/>
    <w:rsid w:val="008C1778"/>
    <w:rsid w:val="008D07F0"/>
    <w:rsid w:val="008D207A"/>
    <w:rsid w:val="008D3536"/>
    <w:rsid w:val="008D4100"/>
    <w:rsid w:val="008E0F6C"/>
    <w:rsid w:val="008F16F5"/>
    <w:rsid w:val="008F6C44"/>
    <w:rsid w:val="00901C3A"/>
    <w:rsid w:val="00902972"/>
    <w:rsid w:val="009149EE"/>
    <w:rsid w:val="00980EAF"/>
    <w:rsid w:val="00981468"/>
    <w:rsid w:val="009A430F"/>
    <w:rsid w:val="009C04B0"/>
    <w:rsid w:val="00A02E4C"/>
    <w:rsid w:val="00A05DD9"/>
    <w:rsid w:val="00A21A91"/>
    <w:rsid w:val="00A30CCF"/>
    <w:rsid w:val="00A37C2E"/>
    <w:rsid w:val="00A4192B"/>
    <w:rsid w:val="00A660E0"/>
    <w:rsid w:val="00A76DD3"/>
    <w:rsid w:val="00A80DE9"/>
    <w:rsid w:val="00A91261"/>
    <w:rsid w:val="00A91C21"/>
    <w:rsid w:val="00A96E56"/>
    <w:rsid w:val="00AB1570"/>
    <w:rsid w:val="00AB6211"/>
    <w:rsid w:val="00AE15FE"/>
    <w:rsid w:val="00AE1E6D"/>
    <w:rsid w:val="00AF7574"/>
    <w:rsid w:val="00B40C3D"/>
    <w:rsid w:val="00B64136"/>
    <w:rsid w:val="00B70A90"/>
    <w:rsid w:val="00B727BA"/>
    <w:rsid w:val="00B96440"/>
    <w:rsid w:val="00BD335C"/>
    <w:rsid w:val="00BD3EEC"/>
    <w:rsid w:val="00BE3934"/>
    <w:rsid w:val="00BF085B"/>
    <w:rsid w:val="00C25EDB"/>
    <w:rsid w:val="00C26F80"/>
    <w:rsid w:val="00C62B52"/>
    <w:rsid w:val="00C71D8B"/>
    <w:rsid w:val="00C82B7D"/>
    <w:rsid w:val="00C85E40"/>
    <w:rsid w:val="00C9012C"/>
    <w:rsid w:val="00CA658A"/>
    <w:rsid w:val="00CB55B6"/>
    <w:rsid w:val="00CC7151"/>
    <w:rsid w:val="00CD1F03"/>
    <w:rsid w:val="00CD3291"/>
    <w:rsid w:val="00CE0762"/>
    <w:rsid w:val="00CF496A"/>
    <w:rsid w:val="00CF5EBD"/>
    <w:rsid w:val="00D11C41"/>
    <w:rsid w:val="00D16335"/>
    <w:rsid w:val="00D23333"/>
    <w:rsid w:val="00D347D1"/>
    <w:rsid w:val="00D408E4"/>
    <w:rsid w:val="00D425AB"/>
    <w:rsid w:val="00D43F6E"/>
    <w:rsid w:val="00D5080A"/>
    <w:rsid w:val="00D53B70"/>
    <w:rsid w:val="00D61C56"/>
    <w:rsid w:val="00D72526"/>
    <w:rsid w:val="00D97795"/>
    <w:rsid w:val="00DB2381"/>
    <w:rsid w:val="00DB43A6"/>
    <w:rsid w:val="00DB732D"/>
    <w:rsid w:val="00DF6534"/>
    <w:rsid w:val="00DF74BE"/>
    <w:rsid w:val="00E03587"/>
    <w:rsid w:val="00E049A8"/>
    <w:rsid w:val="00E13A1B"/>
    <w:rsid w:val="00E268E1"/>
    <w:rsid w:val="00E34B62"/>
    <w:rsid w:val="00E3783A"/>
    <w:rsid w:val="00E37DBE"/>
    <w:rsid w:val="00E47FBC"/>
    <w:rsid w:val="00E57940"/>
    <w:rsid w:val="00E60902"/>
    <w:rsid w:val="00E72520"/>
    <w:rsid w:val="00E91DE8"/>
    <w:rsid w:val="00EA01FA"/>
    <w:rsid w:val="00EA55B8"/>
    <w:rsid w:val="00EB4B54"/>
    <w:rsid w:val="00EB64C2"/>
    <w:rsid w:val="00EB7C98"/>
    <w:rsid w:val="00EC1B66"/>
    <w:rsid w:val="00ED6345"/>
    <w:rsid w:val="00EE1EF3"/>
    <w:rsid w:val="00EE41BC"/>
    <w:rsid w:val="00EF42CF"/>
    <w:rsid w:val="00F01088"/>
    <w:rsid w:val="00F05E91"/>
    <w:rsid w:val="00F11A74"/>
    <w:rsid w:val="00F1201B"/>
    <w:rsid w:val="00F1289F"/>
    <w:rsid w:val="00F17D9E"/>
    <w:rsid w:val="00F25030"/>
    <w:rsid w:val="00F25BED"/>
    <w:rsid w:val="00F475A8"/>
    <w:rsid w:val="00F739D8"/>
    <w:rsid w:val="00FA5DC7"/>
    <w:rsid w:val="00FC2710"/>
    <w:rsid w:val="00FC7750"/>
    <w:rsid w:val="00FD26D4"/>
    <w:rsid w:val="00FE32C5"/>
    <w:rsid w:val="00FF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A8E5-BDE2-46D9-9D18-9D1F013A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Jenna Sagan</cp:lastModifiedBy>
  <cp:revision>15</cp:revision>
  <cp:lastPrinted>2012-12-03T22:10:00Z</cp:lastPrinted>
  <dcterms:created xsi:type="dcterms:W3CDTF">2013-10-23T04:33:00Z</dcterms:created>
  <dcterms:modified xsi:type="dcterms:W3CDTF">2017-02-13T16:37:00Z</dcterms:modified>
</cp:coreProperties>
</file>