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573"/>
        <w:gridCol w:w="522"/>
        <w:gridCol w:w="3041"/>
        <w:gridCol w:w="2705"/>
        <w:gridCol w:w="2247"/>
      </w:tblGrid>
      <w:tr w:rsidR="003C3FD8" w:rsidRPr="00574B78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574B78" w:rsidRDefault="00E34B62" w:rsidP="00E34B62">
            <w:pPr>
              <w:jc w:val="center"/>
              <w:rPr>
                <w:rFonts w:ascii="Kristen ITC" w:hAnsi="Kristen ITC"/>
                <w:sz w:val="44"/>
              </w:rPr>
            </w:pPr>
            <w:r w:rsidRPr="00574B78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574B78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574B78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574B78" w:rsidTr="00895C9E">
        <w:trPr>
          <w:trHeight w:val="707"/>
        </w:trPr>
        <w:tc>
          <w:tcPr>
            <w:tcW w:w="11088" w:type="dxa"/>
            <w:gridSpan w:val="5"/>
          </w:tcPr>
          <w:p w:rsidR="007740CE" w:rsidRPr="00574B78" w:rsidRDefault="00513D0E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April 3-April 7</w:t>
            </w:r>
          </w:p>
          <w:p w:rsidR="007740CE" w:rsidRPr="00574B78" w:rsidRDefault="007740CE" w:rsidP="00513D0E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574B78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783922">
              <w:rPr>
                <w:rFonts w:ascii="Kristen ITC" w:hAnsi="Kristen ITC"/>
                <w:sz w:val="28"/>
              </w:rPr>
              <w:t xml:space="preserve">April </w:t>
            </w:r>
            <w:r w:rsidR="00513D0E">
              <w:rPr>
                <w:rFonts w:ascii="Kristen ITC" w:hAnsi="Kristen ITC"/>
                <w:sz w:val="28"/>
              </w:rPr>
              <w:t>7</w:t>
            </w:r>
          </w:p>
        </w:tc>
      </w:tr>
      <w:tr w:rsidR="007740CE" w:rsidRPr="00574B78" w:rsidTr="00513D0E">
        <w:trPr>
          <w:trHeight w:val="845"/>
        </w:trPr>
        <w:tc>
          <w:tcPr>
            <w:tcW w:w="11088" w:type="dxa"/>
            <w:gridSpan w:val="5"/>
          </w:tcPr>
          <w:p w:rsidR="007740CE" w:rsidRPr="00574B78" w:rsidRDefault="007740CE" w:rsidP="003C3FD8">
            <w:pPr>
              <w:jc w:val="center"/>
              <w:rPr>
                <w:rFonts w:ascii="Kristen ITC" w:hAnsi="Kristen ITC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574B78">
              <w:rPr>
                <w:rFonts w:ascii="Kristen ITC" w:hAnsi="Kristen ITC"/>
                <w:sz w:val="28"/>
              </w:rPr>
              <w:t xml:space="preserve"> </w:t>
            </w:r>
          </w:p>
          <w:p w:rsidR="00895C9E" w:rsidRPr="00574B78" w:rsidRDefault="00513D0E" w:rsidP="00513D0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April 10</w:t>
            </w:r>
            <w:r w:rsidRPr="00513D0E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>-April 19</w:t>
            </w:r>
            <w:r w:rsidRPr="00513D0E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>: Spring Break</w:t>
            </w:r>
          </w:p>
        </w:tc>
      </w:tr>
      <w:tr w:rsidR="007740CE" w:rsidRPr="00574B78" w:rsidTr="00895C9E">
        <w:trPr>
          <w:trHeight w:val="5975"/>
        </w:trPr>
        <w:tc>
          <w:tcPr>
            <w:tcW w:w="2178" w:type="dxa"/>
          </w:tcPr>
          <w:p w:rsidR="007740CE" w:rsidRPr="00574B78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574B78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  <w:t>Story:</w:t>
            </w:r>
            <w:r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  </w:t>
            </w:r>
            <w:r w:rsidR="00634E44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“</w:t>
            </w:r>
            <w:r w:rsidR="00783922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The </w:t>
            </w:r>
            <w:proofErr w:type="spellStart"/>
            <w:r w:rsidR="00783922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Signmaker’s</w:t>
            </w:r>
            <w:proofErr w:type="spellEnd"/>
            <w:r w:rsidR="00783922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 Assistant” by: </w:t>
            </w:r>
            <w:proofErr w:type="spellStart"/>
            <w:r w:rsidR="00783922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Tedd</w:t>
            </w:r>
            <w:proofErr w:type="spellEnd"/>
            <w:r w:rsidR="00783922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 Arnold</w:t>
            </w:r>
            <w:r w:rsidR="00B368BD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 </w:t>
            </w: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  <w:t>Phonics/Fluency:</w:t>
            </w:r>
          </w:p>
          <w:p w:rsidR="007740CE" w:rsidRPr="00513D0E" w:rsidRDefault="009C5C40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vowel patterns: aw, au, au(</w:t>
            </w:r>
            <w:proofErr w:type="spellStart"/>
            <w:r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gh</w:t>
            </w:r>
            <w:proofErr w:type="spellEnd"/>
            <w:r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), al</w:t>
            </w: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  <w:t>Text Based Comprehension:</w:t>
            </w:r>
          </w:p>
          <w:p w:rsidR="00111049" w:rsidRPr="00513D0E" w:rsidRDefault="009C5C40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main idea and details, inferring</w:t>
            </w: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  <w:t>Language</w:t>
            </w:r>
            <w:r w:rsidR="009149EE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 – </w:t>
            </w:r>
            <w:r w:rsidR="009C5C40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sentences, contractions</w:t>
            </w:r>
          </w:p>
          <w:p w:rsidR="007740CE" w:rsidRPr="00513D0E" w:rsidRDefault="007740CE" w:rsidP="003C3FD8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7740CE" w:rsidRPr="00574B78" w:rsidRDefault="007740CE" w:rsidP="009C5C40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513D0E">
              <w:rPr>
                <w:rFonts w:ascii="Kristen ITC" w:eastAsia="Times New Roman" w:hAnsi="Kristen ITC" w:cs="Times New Roman"/>
                <w:sz w:val="20"/>
                <w:szCs w:val="20"/>
                <w:u w:val="single"/>
              </w:rPr>
              <w:t>Writing:</w:t>
            </w:r>
            <w:r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 xml:space="preserve">  </w:t>
            </w:r>
            <w:r w:rsidR="009C5C40" w:rsidRPr="00513D0E">
              <w:rPr>
                <w:rFonts w:ascii="Kristen ITC" w:eastAsia="Times New Roman" w:hAnsi="Kristen ITC" w:cs="Times New Roman"/>
                <w:sz w:val="20"/>
                <w:szCs w:val="20"/>
              </w:rPr>
              <w:t>humorous fiction</w:t>
            </w:r>
          </w:p>
        </w:tc>
        <w:tc>
          <w:tcPr>
            <w:tcW w:w="8910" w:type="dxa"/>
            <w:gridSpan w:val="4"/>
          </w:tcPr>
          <w:p w:rsidR="007740CE" w:rsidRPr="00513D0E" w:rsidRDefault="007740CE" w:rsidP="003C3FD8">
            <w:pPr>
              <w:jc w:val="center"/>
              <w:rPr>
                <w:rFonts w:ascii="Kristen ITC" w:hAnsi="Kristen ITC"/>
                <w:sz w:val="20"/>
                <w:szCs w:val="20"/>
                <w:u w:val="single"/>
              </w:rPr>
            </w:pPr>
            <w:r w:rsidRPr="00513D0E">
              <w:rPr>
                <w:rFonts w:ascii="Kristen ITC" w:hAnsi="Kristen ITC"/>
                <w:sz w:val="20"/>
                <w:szCs w:val="20"/>
                <w:u w:val="single"/>
              </w:rPr>
              <w:t>Selection Vocabulary Words:</w:t>
            </w:r>
          </w:p>
          <w:p w:rsidR="009C5C40" w:rsidRPr="00513D0E" w:rsidRDefault="009C5C4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afternoon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the time of day between noon and night</w:t>
            </w:r>
          </w:p>
          <w:p w:rsidR="009C5C40" w:rsidRPr="00513D0E" w:rsidRDefault="009C5C4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blame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say that something is someone’s fault</w:t>
            </w:r>
          </w:p>
          <w:p w:rsidR="009C5C40" w:rsidRPr="00513D0E" w:rsidRDefault="009C5C4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idea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a thought or an opinion</w:t>
            </w:r>
          </w:p>
          <w:p w:rsidR="009C5C40" w:rsidRPr="00513D0E" w:rsidRDefault="009C5C4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important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having a great meaning</w:t>
            </w:r>
          </w:p>
          <w:p w:rsidR="009C5C40" w:rsidRPr="00513D0E" w:rsidRDefault="009C5C40" w:rsidP="009C5C4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</w:pPr>
            <w:proofErr w:type="spellStart"/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signmaker</w:t>
            </w:r>
            <w:proofErr w:type="spellEnd"/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someone who makes signs or public notices that give information</w:t>
            </w:r>
          </w:p>
          <w:p w:rsidR="007740CE" w:rsidRPr="00513D0E" w:rsidRDefault="007740CE" w:rsidP="003C3FD8">
            <w:pPr>
              <w:jc w:val="center"/>
              <w:rPr>
                <w:rFonts w:ascii="Kristen ITC" w:hAnsi="Kristen ITC"/>
                <w:sz w:val="20"/>
                <w:szCs w:val="20"/>
                <w:u w:val="single"/>
              </w:rPr>
            </w:pPr>
            <w:r w:rsidRPr="00513D0E">
              <w:rPr>
                <w:rFonts w:ascii="Kristen ITC" w:hAnsi="Kristen ITC"/>
                <w:sz w:val="20"/>
                <w:szCs w:val="20"/>
                <w:u w:val="single"/>
              </w:rPr>
              <w:t>Amazing Words:</w:t>
            </w:r>
          </w:p>
          <w:p w:rsidR="0032790F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apologize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say you are sorry</w:t>
            </w:r>
          </w:p>
          <w:p w:rsidR="009C5C40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judgment</w:t>
            </w:r>
            <w:r w:rsidR="00814964"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make decisions about what is sensible</w:t>
            </w:r>
          </w:p>
          <w:p w:rsidR="009C5C40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scold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speak to someone in an angry way for something they did wrong</w:t>
            </w:r>
          </w:p>
          <w:p w:rsidR="009C5C40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protest</w:t>
            </w:r>
            <w:r w:rsidR="00814964"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show you do not agree with something</w:t>
            </w:r>
          </w:p>
          <w:p w:rsidR="009C5C40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citizen</w:t>
            </w:r>
            <w:r w:rsidR="00814964"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a member of a state or country</w:t>
            </w:r>
          </w:p>
          <w:p w:rsidR="009C5C40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hoard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to collect something and store it away</w:t>
            </w:r>
          </w:p>
          <w:p w:rsidR="009C5C40" w:rsidRPr="00513D0E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interrupt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</w:t>
            </w:r>
            <w:r w:rsidR="00814964"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>–</w:t>
            </w: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</w:t>
            </w:r>
            <w:r w:rsidR="00814964"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>to stop someone from talking or doing something</w:t>
            </w:r>
          </w:p>
          <w:p w:rsidR="009C5C40" w:rsidRPr="00574B78" w:rsidRDefault="009C5C40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  <w:u w:val="single"/>
              </w:rPr>
            </w:pPr>
            <w:r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  <w:u w:val="single"/>
              </w:rPr>
              <w:t>troublemaker</w:t>
            </w:r>
            <w:r w:rsidR="00814964" w:rsidRPr="00513D0E">
              <w:rPr>
                <w:rFonts w:ascii="Kristen ITC" w:eastAsia="Times New Roman" w:hAnsi="Kristen ITC" w:cs="Times New Roman"/>
                <w:bCs/>
                <w:sz w:val="20"/>
                <w:szCs w:val="20"/>
              </w:rPr>
              <w:t xml:space="preserve"> – someone who makes trouble for others</w:t>
            </w:r>
          </w:p>
        </w:tc>
      </w:tr>
      <w:tr w:rsidR="00CF496A" w:rsidRPr="00574B78" w:rsidTr="00895C9E">
        <w:trPr>
          <w:trHeight w:val="1790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513D0E" w:rsidRPr="00EA6B63" w:rsidRDefault="00513D0E" w:rsidP="00513D0E">
            <w:pPr>
              <w:pStyle w:val="ListParagraph"/>
              <w:ind w:left="0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Mandatory Math/Reading/Fluency</w:t>
            </w:r>
          </w:p>
          <w:p w:rsidR="00513D0E" w:rsidRPr="00EA6B63" w:rsidRDefault="00513D0E" w:rsidP="00513D0E">
            <w:pPr>
              <w:rPr>
                <w:rFonts w:ascii="Cambria" w:hAnsi="Cambria"/>
                <w:b/>
                <w:u w:val="single"/>
              </w:rPr>
            </w:pP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513D0E" w:rsidRPr="00EA6B63" w:rsidTr="0023489B">
              <w:trPr>
                <w:trHeight w:val="208"/>
              </w:trPr>
              <w:tc>
                <w:tcPr>
                  <w:tcW w:w="1427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513D0E" w:rsidRPr="00EA6B63" w:rsidTr="0023489B">
              <w:trPr>
                <w:trHeight w:val="557"/>
              </w:trPr>
              <w:tc>
                <w:tcPr>
                  <w:tcW w:w="1427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85</w:t>
                  </w:r>
                </w:p>
              </w:tc>
              <w:tc>
                <w:tcPr>
                  <w:tcW w:w="990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85</w:t>
                  </w:r>
                </w:p>
              </w:tc>
              <w:tc>
                <w:tcPr>
                  <w:tcW w:w="2092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513D0E" w:rsidRPr="00EA6B63" w:rsidTr="0023489B">
              <w:trPr>
                <w:trHeight w:val="458"/>
              </w:trPr>
              <w:tc>
                <w:tcPr>
                  <w:tcW w:w="1427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86</w:t>
                  </w:r>
                </w:p>
              </w:tc>
              <w:tc>
                <w:tcPr>
                  <w:tcW w:w="990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86</w:t>
                  </w:r>
                </w:p>
              </w:tc>
              <w:tc>
                <w:tcPr>
                  <w:tcW w:w="2092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513D0E" w:rsidRPr="00EA6B63" w:rsidTr="0023489B">
              <w:trPr>
                <w:trHeight w:val="593"/>
              </w:trPr>
              <w:tc>
                <w:tcPr>
                  <w:tcW w:w="1427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>
                    <w:rPr>
                      <w:rFonts w:ascii="Footlight MT Light" w:hAnsi="Footlight MT Light"/>
                    </w:rPr>
                    <w:t>page87</w:t>
                  </w:r>
                </w:p>
              </w:tc>
              <w:tc>
                <w:tcPr>
                  <w:tcW w:w="990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</w:t>
                  </w:r>
                  <w:bookmarkStart w:id="0" w:name="_GoBack"/>
                  <w:bookmarkEnd w:id="0"/>
                  <w:r>
                    <w:rPr>
                      <w:rFonts w:ascii="Footlight MT Light" w:hAnsi="Footlight MT Light"/>
                    </w:rPr>
                    <w:t>87</w:t>
                  </w:r>
                </w:p>
              </w:tc>
              <w:tc>
                <w:tcPr>
                  <w:tcW w:w="2092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513D0E" w:rsidRPr="00EA6B63" w:rsidTr="0023489B">
              <w:trPr>
                <w:trHeight w:val="458"/>
              </w:trPr>
              <w:tc>
                <w:tcPr>
                  <w:tcW w:w="1427" w:type="dxa"/>
                </w:tcPr>
                <w:p w:rsidR="00513D0E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88</w:t>
                  </w:r>
                </w:p>
              </w:tc>
              <w:tc>
                <w:tcPr>
                  <w:tcW w:w="990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88</w:t>
                  </w:r>
                </w:p>
              </w:tc>
              <w:tc>
                <w:tcPr>
                  <w:tcW w:w="2092" w:type="dxa"/>
                </w:tcPr>
                <w:p w:rsidR="00513D0E" w:rsidRPr="00EA6B63" w:rsidRDefault="00513D0E" w:rsidP="00513D0E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574B78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513D0E" w:rsidRPr="00EA6B63" w:rsidRDefault="00513D0E" w:rsidP="00513D0E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513D0E" w:rsidRPr="00EA6B63" w:rsidRDefault="00513D0E" w:rsidP="00513D0E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513D0E" w:rsidRPr="00513D0E" w:rsidRDefault="00513D0E" w:rsidP="00513D0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513D0E">
              <w:rPr>
                <w:rFonts w:ascii="Footlight MT Light" w:hAnsi="Footlight MT Light"/>
                <w:sz w:val="28"/>
                <w:szCs w:val="28"/>
              </w:rPr>
              <w:t xml:space="preserve">Read 10 minutes per night aloud and log it on the monthly Reading Log for </w:t>
            </w:r>
            <w:r w:rsidRPr="00513D0E">
              <w:rPr>
                <w:rFonts w:ascii="Footlight MT Light" w:hAnsi="Footlight MT Light"/>
                <w:sz w:val="28"/>
                <w:szCs w:val="28"/>
              </w:rPr>
              <w:t>April</w:t>
            </w:r>
            <w:r w:rsidRPr="00513D0E">
              <w:rPr>
                <w:rFonts w:ascii="Footlight MT Light" w:hAnsi="Footlight MT Light"/>
                <w:sz w:val="28"/>
                <w:szCs w:val="28"/>
              </w:rPr>
              <w:t xml:space="preserve">! </w:t>
            </w:r>
          </w:p>
          <w:p w:rsidR="00513D0E" w:rsidRPr="00513D0E" w:rsidRDefault="00513D0E" w:rsidP="00513D0E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CF496A" w:rsidRPr="00574B78" w:rsidRDefault="00513D0E" w:rsidP="00513D0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u w:val="single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 xml:space="preserve">Spelling Tic-Tac-Toe </w:t>
            </w:r>
          </w:p>
        </w:tc>
      </w:tr>
      <w:tr w:rsidR="007740CE" w:rsidRPr="00574B78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574B78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574B78" w:rsidTr="009C5C40">
        <w:trPr>
          <w:trHeight w:val="1223"/>
        </w:trPr>
        <w:tc>
          <w:tcPr>
            <w:tcW w:w="2749" w:type="dxa"/>
            <w:gridSpan w:val="2"/>
            <w:tcBorders>
              <w:right w:val="nil"/>
            </w:tcBorders>
          </w:tcPr>
          <w:p w:rsidR="0032790F" w:rsidRPr="009C5C40" w:rsidRDefault="009C5C40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talk</w:t>
            </w:r>
          </w:p>
          <w:p w:rsidR="009C5C40" w:rsidRPr="009C5C40" w:rsidRDefault="009C5C40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because</w:t>
            </w:r>
          </w:p>
          <w:p w:rsidR="009C5C40" w:rsidRPr="009C5C40" w:rsidRDefault="009C5C40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August</w:t>
            </w:r>
          </w:p>
          <w:p w:rsidR="009C5C40" w:rsidRPr="009C5C40" w:rsidRDefault="009C5C40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caught</w:t>
            </w:r>
          </w:p>
          <w:p w:rsidR="009C5C40" w:rsidRPr="00574B78" w:rsidRDefault="009C5C40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draw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32790F" w:rsidRDefault="009C5C40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walk</w:t>
            </w:r>
          </w:p>
          <w:p w:rsidR="009C5C40" w:rsidRDefault="009C5C40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chalk</w:t>
            </w:r>
          </w:p>
          <w:p w:rsidR="009C5C40" w:rsidRDefault="009C5C40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auto</w:t>
            </w:r>
          </w:p>
          <w:p w:rsidR="009C5C40" w:rsidRDefault="009C5C40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taught</w:t>
            </w:r>
          </w:p>
          <w:p w:rsidR="009C5C40" w:rsidRPr="009C5C40" w:rsidRDefault="009C5C40" w:rsidP="009C5C40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thaw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32790F" w:rsidRDefault="009C5C40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fault</w:t>
            </w:r>
          </w:p>
          <w:p w:rsidR="009C5C40" w:rsidRDefault="009C5C40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launch</w:t>
            </w:r>
          </w:p>
          <w:p w:rsidR="009C5C40" w:rsidRDefault="009C5C40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heard</w:t>
            </w:r>
          </w:p>
          <w:p w:rsidR="009C5C40" w:rsidRPr="00574B78" w:rsidRDefault="009C5C40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brought</w:t>
            </w:r>
          </w:p>
        </w:tc>
        <w:tc>
          <w:tcPr>
            <w:tcW w:w="2840" w:type="dxa"/>
            <w:tcBorders>
              <w:left w:val="nil"/>
            </w:tcBorders>
          </w:tcPr>
          <w:p w:rsidR="007740CE" w:rsidRPr="00574B7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Pr="00574B78" w:rsidRDefault="00977113" w:rsidP="00041FE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33773</wp:posOffset>
            </wp:positionH>
            <wp:positionV relativeFrom="paragraph">
              <wp:posOffset>-121920</wp:posOffset>
            </wp:positionV>
            <wp:extent cx="1200150" cy="1076325"/>
            <wp:effectExtent l="19050" t="0" r="0" b="0"/>
            <wp:wrapNone/>
            <wp:docPr id="5" name="Picture 3" descr="C:\Users\Emily\AppData\Local\Microsoft\Windows\Temporary Internet Files\Content.IE5\A9D25OJF\MC900441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ppData\Local\Microsoft\Windows\Temporary Internet Files\Content.IE5\A9D25OJF\MC9004415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-55245</wp:posOffset>
            </wp:positionV>
            <wp:extent cx="1285875" cy="1005712"/>
            <wp:effectExtent l="19050" t="0" r="9525" b="0"/>
            <wp:wrapNone/>
            <wp:docPr id="4" name="Picture 2" descr="C:\Users\Emily\AppData\Local\Microsoft\Windows\Temporary Internet Files\Content.IE5\B4KO4THP\MC900441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ppData\Local\Microsoft\Windows\Temporary Internet Files\Content.IE5\B4KO4THP\MC9004415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D14" w:rsidRPr="00574B78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30E81"/>
    <w:rsid w:val="00041FE5"/>
    <w:rsid w:val="00052F61"/>
    <w:rsid w:val="00057FAD"/>
    <w:rsid w:val="00073902"/>
    <w:rsid w:val="000C63FA"/>
    <w:rsid w:val="000C7A5B"/>
    <w:rsid w:val="000E518F"/>
    <w:rsid w:val="000E614A"/>
    <w:rsid w:val="000E78A0"/>
    <w:rsid w:val="000F2ABE"/>
    <w:rsid w:val="00102502"/>
    <w:rsid w:val="00111049"/>
    <w:rsid w:val="00114643"/>
    <w:rsid w:val="00117D63"/>
    <w:rsid w:val="001241F5"/>
    <w:rsid w:val="0013440A"/>
    <w:rsid w:val="001355A1"/>
    <w:rsid w:val="00144CA3"/>
    <w:rsid w:val="00146125"/>
    <w:rsid w:val="001609F8"/>
    <w:rsid w:val="001A10C5"/>
    <w:rsid w:val="001A4118"/>
    <w:rsid w:val="001A5B46"/>
    <w:rsid w:val="001A5BCB"/>
    <w:rsid w:val="001B54DD"/>
    <w:rsid w:val="001B700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C442A"/>
    <w:rsid w:val="002D5D4E"/>
    <w:rsid w:val="002E05BF"/>
    <w:rsid w:val="002E5D14"/>
    <w:rsid w:val="002F6B3A"/>
    <w:rsid w:val="0030460A"/>
    <w:rsid w:val="0031687A"/>
    <w:rsid w:val="003210C4"/>
    <w:rsid w:val="003212C1"/>
    <w:rsid w:val="0032790F"/>
    <w:rsid w:val="00363037"/>
    <w:rsid w:val="00374080"/>
    <w:rsid w:val="00376EC6"/>
    <w:rsid w:val="003802BE"/>
    <w:rsid w:val="00390843"/>
    <w:rsid w:val="003A21EB"/>
    <w:rsid w:val="003A6C59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06C8"/>
    <w:rsid w:val="004A5C14"/>
    <w:rsid w:val="004A7A2B"/>
    <w:rsid w:val="004B1172"/>
    <w:rsid w:val="004E21E9"/>
    <w:rsid w:val="004E69BD"/>
    <w:rsid w:val="004F4CF7"/>
    <w:rsid w:val="00510B14"/>
    <w:rsid w:val="00513D0E"/>
    <w:rsid w:val="005204BB"/>
    <w:rsid w:val="005214D2"/>
    <w:rsid w:val="00542154"/>
    <w:rsid w:val="00567B8A"/>
    <w:rsid w:val="00574B78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752F5"/>
    <w:rsid w:val="00686335"/>
    <w:rsid w:val="006B5012"/>
    <w:rsid w:val="006B7AAE"/>
    <w:rsid w:val="006D2C45"/>
    <w:rsid w:val="006D42F8"/>
    <w:rsid w:val="00700AA8"/>
    <w:rsid w:val="00706B65"/>
    <w:rsid w:val="00717DCA"/>
    <w:rsid w:val="00724B2D"/>
    <w:rsid w:val="0075265E"/>
    <w:rsid w:val="007677E9"/>
    <w:rsid w:val="00773609"/>
    <w:rsid w:val="007740CE"/>
    <w:rsid w:val="00783922"/>
    <w:rsid w:val="0078435A"/>
    <w:rsid w:val="00795C7C"/>
    <w:rsid w:val="007A621E"/>
    <w:rsid w:val="007B2EA2"/>
    <w:rsid w:val="007B51C4"/>
    <w:rsid w:val="007C7AD9"/>
    <w:rsid w:val="007C7C3E"/>
    <w:rsid w:val="007D4476"/>
    <w:rsid w:val="007D4E49"/>
    <w:rsid w:val="007D7B78"/>
    <w:rsid w:val="007E4090"/>
    <w:rsid w:val="00814964"/>
    <w:rsid w:val="0083459D"/>
    <w:rsid w:val="008705BC"/>
    <w:rsid w:val="00892039"/>
    <w:rsid w:val="008959B9"/>
    <w:rsid w:val="00895C9E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77113"/>
    <w:rsid w:val="00980EAF"/>
    <w:rsid w:val="00981468"/>
    <w:rsid w:val="009A430F"/>
    <w:rsid w:val="009C04B0"/>
    <w:rsid w:val="009C5C40"/>
    <w:rsid w:val="00A02E4C"/>
    <w:rsid w:val="00A05DD9"/>
    <w:rsid w:val="00A21A91"/>
    <w:rsid w:val="00A30CCF"/>
    <w:rsid w:val="00A37C2E"/>
    <w:rsid w:val="00A4192B"/>
    <w:rsid w:val="00A660E0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368BD"/>
    <w:rsid w:val="00B40C3D"/>
    <w:rsid w:val="00B52584"/>
    <w:rsid w:val="00B64136"/>
    <w:rsid w:val="00B70A90"/>
    <w:rsid w:val="00B727BA"/>
    <w:rsid w:val="00B96440"/>
    <w:rsid w:val="00BA7F31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9012C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2658"/>
    <w:rsid w:val="00E57940"/>
    <w:rsid w:val="00E60902"/>
    <w:rsid w:val="00E71E63"/>
    <w:rsid w:val="00E72520"/>
    <w:rsid w:val="00E91DE8"/>
    <w:rsid w:val="00EA01FA"/>
    <w:rsid w:val="00EA55B8"/>
    <w:rsid w:val="00EB4B54"/>
    <w:rsid w:val="00EB64C2"/>
    <w:rsid w:val="00EB7C98"/>
    <w:rsid w:val="00EC1B66"/>
    <w:rsid w:val="00ED6345"/>
    <w:rsid w:val="00EE1EF3"/>
    <w:rsid w:val="00EE41BC"/>
    <w:rsid w:val="00EF226D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2710"/>
    <w:rsid w:val="00FC7750"/>
    <w:rsid w:val="00FD26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1B41-7506-4250-879E-078613F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5</cp:revision>
  <cp:lastPrinted>2012-12-03T22:10:00Z</cp:lastPrinted>
  <dcterms:created xsi:type="dcterms:W3CDTF">2013-10-25T03:47:00Z</dcterms:created>
  <dcterms:modified xsi:type="dcterms:W3CDTF">2017-02-13T22:28:00Z</dcterms:modified>
</cp:coreProperties>
</file>